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BE6" w:rsidRPr="00B07AFB" w:rsidRDefault="00172BE6" w:rsidP="00172BE6">
      <w:pPr>
        <w:pStyle w:val="a4"/>
      </w:pPr>
      <w:r w:rsidRPr="00B07AFB">
        <w:t xml:space="preserve">Informal Empire </w:t>
      </w:r>
    </w:p>
    <w:p w:rsidR="00172BE6" w:rsidRPr="00B07AFB" w:rsidRDefault="00172BE6" w:rsidP="00172BE6">
      <w:pPr>
        <w:pStyle w:val="a3"/>
        <w:ind w:firstLineChars="200" w:firstLine="480"/>
        <w:rPr>
          <w:rFonts w:ascii="Times New Roman" w:hAnsi="Times New Roman" w:cs="Times New Roman"/>
        </w:rPr>
      </w:pPr>
      <w:bookmarkStart w:id="0" w:name="_GoBack"/>
      <w:bookmarkEnd w:id="0"/>
      <w:r w:rsidRPr="00B07AFB">
        <w:rPr>
          <w:rFonts w:ascii="Times New Roman" w:hAnsi="Times New Roman" w:cs="Times New Roman"/>
        </w:rPr>
        <w:t xml:space="preserve">Another interesting theory was one proposed by two economic historians, Gallagher and Robinson, who basically stated that the British Empire actually tried not to take colonies if at all possible. In fact, colonies were almost a sign of failure. They argued that the British were interested in trade opportunities and if they could gain access to markets and raw materials without the need for </w:t>
      </w:r>
      <w:proofErr w:type="spellStart"/>
      <w:r w:rsidRPr="00B07AFB">
        <w:rPr>
          <w:rFonts w:ascii="Times New Roman" w:hAnsi="Times New Roman" w:cs="Times New Roman"/>
        </w:rPr>
        <w:t>colonising</w:t>
      </w:r>
      <w:proofErr w:type="spellEnd"/>
      <w:r w:rsidRPr="00B07AFB">
        <w:rPr>
          <w:rFonts w:ascii="Times New Roman" w:hAnsi="Times New Roman" w:cs="Times New Roman"/>
        </w:rPr>
        <w:t xml:space="preserve"> then so much the better. They gave examples of British 'soft' power existing in the Americas, China and the Mediterranean area. These were areas where the British could do business but without the overheads and costs of administering and defending territory. The argument explained the late nineteenth century surge in acquisitions in being a consequence of having to respond to the aggressive competition with other European powers </w:t>
      </w:r>
      <w:proofErr w:type="gramStart"/>
      <w:r w:rsidRPr="00B07AFB">
        <w:rPr>
          <w:rFonts w:ascii="Times New Roman" w:hAnsi="Times New Roman" w:cs="Times New Roman"/>
        </w:rPr>
        <w:t>who</w:t>
      </w:r>
      <w:proofErr w:type="gramEnd"/>
      <w:r w:rsidRPr="00B07AFB">
        <w:rPr>
          <w:rFonts w:ascii="Times New Roman" w:hAnsi="Times New Roman" w:cs="Times New Roman"/>
        </w:rPr>
        <w:t xml:space="preserve"> were keen to take the lands, markets and resources for themselves and deny them to rivals as the world seemed to turn to protectionism. Even Britain itself was tempted by the Imperial preferences proposed by Chamberlain at the beginning of the 20th Century. This theory would radically redraw the imperial map giving precedence to those areas where no formal British control was required at all. </w:t>
      </w:r>
    </w:p>
    <w:p w:rsidR="00140140" w:rsidRPr="00172BE6" w:rsidRDefault="00140140"/>
    <w:sectPr w:rsidR="00140140" w:rsidRPr="00172B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BE6"/>
    <w:rsid w:val="000B7540"/>
    <w:rsid w:val="00140140"/>
    <w:rsid w:val="00172BE6"/>
    <w:rsid w:val="00343B94"/>
    <w:rsid w:val="00C33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72BE6"/>
    <w:pPr>
      <w:widowControl/>
      <w:spacing w:before="100" w:beforeAutospacing="1" w:after="100" w:afterAutospacing="1"/>
      <w:jc w:val="left"/>
    </w:pPr>
    <w:rPr>
      <w:rFonts w:ascii="宋体" w:eastAsia="宋体" w:hAnsi="宋体" w:cs="宋体"/>
      <w:kern w:val="0"/>
      <w:sz w:val="24"/>
      <w:szCs w:val="24"/>
    </w:rPr>
  </w:style>
  <w:style w:type="paragraph" w:styleId="a4">
    <w:name w:val="Title"/>
    <w:basedOn w:val="a"/>
    <w:next w:val="a"/>
    <w:link w:val="Char"/>
    <w:uiPriority w:val="10"/>
    <w:qFormat/>
    <w:rsid w:val="00172BE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172BE6"/>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72BE6"/>
    <w:pPr>
      <w:widowControl/>
      <w:spacing w:before="100" w:beforeAutospacing="1" w:after="100" w:afterAutospacing="1"/>
      <w:jc w:val="left"/>
    </w:pPr>
    <w:rPr>
      <w:rFonts w:ascii="宋体" w:eastAsia="宋体" w:hAnsi="宋体" w:cs="宋体"/>
      <w:kern w:val="0"/>
      <w:sz w:val="24"/>
      <w:szCs w:val="24"/>
    </w:rPr>
  </w:style>
  <w:style w:type="paragraph" w:styleId="a4">
    <w:name w:val="Title"/>
    <w:basedOn w:val="a"/>
    <w:next w:val="a"/>
    <w:link w:val="Char"/>
    <w:uiPriority w:val="10"/>
    <w:qFormat/>
    <w:rsid w:val="00172BE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172BE6"/>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187</Words>
  <Characters>1070</Characters>
  <Application>Microsoft Office Word</Application>
  <DocSecurity>0</DocSecurity>
  <Lines>8</Lines>
  <Paragraphs>2</Paragraphs>
  <ScaleCrop>false</ScaleCrop>
  <Company/>
  <LinksUpToDate>false</LinksUpToDate>
  <CharactersWithSpaces>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houmengqi</dc:creator>
  <cp:lastModifiedBy>houmengqi</cp:lastModifiedBy>
  <cp:revision>1</cp:revision>
  <dcterms:created xsi:type="dcterms:W3CDTF">2013-09-04T03:31:00Z</dcterms:created>
  <dcterms:modified xsi:type="dcterms:W3CDTF">2013-09-04T03:32:00Z</dcterms:modified>
</cp:coreProperties>
</file>